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6715" w14:textId="41BBB9FE" w:rsidR="004430DD" w:rsidRDefault="00000000" w:rsidP="00690151">
      <w:pPr>
        <w:ind w:firstLineChars="0" w:firstLine="0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第七届上海立信会计金融学院“信保杯”保险创意设计大赛正式启动！</w:t>
      </w:r>
    </w:p>
    <w:p w14:paraId="0EB5562B" w14:textId="77777777" w:rsidR="004430DD" w:rsidRDefault="004430DD">
      <w:pPr>
        <w:ind w:firstLine="420"/>
      </w:pPr>
    </w:p>
    <w:p w14:paraId="5DB75DCF" w14:textId="77777777" w:rsidR="004430DD" w:rsidRDefault="00000000">
      <w:pPr>
        <w:ind w:firstLineChars="95" w:firstLine="199"/>
        <w:jc w:val="center"/>
        <w:rPr>
          <w:rFonts w:eastAsiaTheme="minorHAnsi" w:cs="宋体"/>
          <w:color w:val="343541"/>
          <w:szCs w:val="21"/>
        </w:rPr>
      </w:pPr>
      <w:r>
        <w:rPr>
          <w:rFonts w:eastAsiaTheme="minorHAnsi" w:cs="宋体"/>
          <w:color w:val="343541"/>
          <w:szCs w:val="21"/>
        </w:rPr>
        <w:t>一年一度的保险盛事又来啦！</w:t>
      </w:r>
    </w:p>
    <w:p w14:paraId="5E96B2E2" w14:textId="77777777" w:rsidR="004430DD" w:rsidRDefault="00000000">
      <w:pPr>
        <w:ind w:firstLineChars="95" w:firstLine="199"/>
        <w:jc w:val="center"/>
        <w:rPr>
          <w:rFonts w:eastAsiaTheme="minorHAnsi" w:cs="宋体"/>
          <w:color w:val="343541"/>
          <w:szCs w:val="21"/>
        </w:rPr>
      </w:pPr>
      <w:r>
        <w:rPr>
          <w:rFonts w:eastAsiaTheme="minorHAnsi" w:cs="宋体"/>
          <w:color w:val="343541"/>
          <w:szCs w:val="21"/>
        </w:rPr>
        <w:t>本次比赛特</w:t>
      </w:r>
      <w:r>
        <w:rPr>
          <w:rFonts w:eastAsiaTheme="minorHAnsi" w:cs="宋体" w:hint="eastAsia"/>
          <w:color w:val="343541"/>
          <w:szCs w:val="21"/>
        </w:rPr>
        <w:t>邀请</w:t>
      </w:r>
      <w:r>
        <w:rPr>
          <w:rFonts w:eastAsiaTheme="minorHAnsi" w:cs="宋体"/>
          <w:color w:val="343541"/>
          <w:szCs w:val="21"/>
        </w:rPr>
        <w:t>西交利物浦大学联合承办，将为广大青年学生倾囊两校资源</w:t>
      </w:r>
    </w:p>
    <w:p w14:paraId="56596E9A" w14:textId="77777777" w:rsidR="004430DD" w:rsidRDefault="00000000">
      <w:pPr>
        <w:ind w:firstLineChars="95" w:firstLine="199"/>
        <w:jc w:val="center"/>
        <w:rPr>
          <w:rFonts w:eastAsiaTheme="minorHAnsi" w:cs="宋体"/>
          <w:color w:val="343541"/>
          <w:szCs w:val="21"/>
        </w:rPr>
      </w:pPr>
      <w:r>
        <w:rPr>
          <w:rFonts w:eastAsiaTheme="minorHAnsi" w:cs="宋体"/>
          <w:color w:val="343541"/>
          <w:szCs w:val="21"/>
        </w:rPr>
        <w:t>欢迎大家一起感受保险的魅力！</w:t>
      </w:r>
    </w:p>
    <w:p w14:paraId="339C479F" w14:textId="77777777" w:rsidR="004430DD" w:rsidRDefault="004430DD" w:rsidP="00690151">
      <w:pPr>
        <w:ind w:firstLineChars="0" w:firstLine="0"/>
        <w:rPr>
          <w:rFonts w:hint="eastAsia"/>
        </w:rPr>
      </w:pPr>
    </w:p>
    <w:p w14:paraId="0D745F94" w14:textId="77777777" w:rsidR="004430DD" w:rsidRDefault="00000000">
      <w:pPr>
        <w:ind w:firstLine="420"/>
        <w:jc w:val="center"/>
        <w:rPr>
          <w:b/>
        </w:rPr>
      </w:pPr>
      <w:r>
        <w:rPr>
          <w:rFonts w:hint="eastAsia"/>
          <w:b/>
        </w:rPr>
        <w:t>大赛背景</w:t>
      </w:r>
    </w:p>
    <w:p w14:paraId="448368D0" w14:textId="77777777" w:rsidR="004430DD" w:rsidRDefault="004430DD">
      <w:pPr>
        <w:ind w:firstLine="420"/>
        <w:rPr>
          <w:b/>
        </w:rPr>
      </w:pPr>
    </w:p>
    <w:p w14:paraId="0058C850" w14:textId="77777777" w:rsidR="004430DD" w:rsidRDefault="00000000">
      <w:pPr>
        <w:ind w:firstLine="420"/>
        <w:rPr>
          <w:rFonts w:eastAsiaTheme="minorHAnsi"/>
          <w:color w:val="343541"/>
          <w:szCs w:val="21"/>
        </w:rPr>
      </w:pPr>
      <w:r>
        <w:rPr>
          <w:rFonts w:hint="eastAsia"/>
          <w:szCs w:val="21"/>
        </w:rPr>
        <w:t>随</w:t>
      </w:r>
      <w:r>
        <w:rPr>
          <w:szCs w:val="21"/>
        </w:rPr>
        <w:t>着科学技术的迅猛发展，保险业在行业发展的各方面都面临着巨大的发展机遇。</w:t>
      </w:r>
      <w:r>
        <w:rPr>
          <w:rFonts w:ascii="Helvetica" w:hAnsi="Helvetica" w:hint="eastAsia"/>
          <w:color w:val="343541"/>
          <w:szCs w:val="21"/>
        </w:rPr>
        <w:t>以《关于加强和改进新形势下高校思想政治工作的意见》精神为指导，为努力培养和集聚全校符合社会发展所</w:t>
      </w:r>
      <w:r>
        <w:rPr>
          <w:rFonts w:eastAsiaTheme="minorHAnsi" w:hint="eastAsia"/>
          <w:color w:val="343541"/>
          <w:szCs w:val="21"/>
        </w:rPr>
        <w:t>需的</w:t>
      </w:r>
      <w:proofErr w:type="gramStart"/>
      <w:r>
        <w:rPr>
          <w:rFonts w:eastAsiaTheme="minorHAnsi" w:hint="eastAsia"/>
          <w:color w:val="343541"/>
          <w:szCs w:val="21"/>
        </w:rPr>
        <w:t>学生科创人才</w:t>
      </w:r>
      <w:proofErr w:type="gramEnd"/>
      <w:r>
        <w:rPr>
          <w:rFonts w:eastAsiaTheme="minorHAnsi" w:hint="eastAsia"/>
          <w:color w:val="343541"/>
          <w:szCs w:val="21"/>
        </w:rPr>
        <w:t>，大力营造有利于学校学生</w:t>
      </w:r>
      <w:proofErr w:type="gramStart"/>
      <w:r>
        <w:rPr>
          <w:rFonts w:eastAsiaTheme="minorHAnsi" w:hint="eastAsia"/>
          <w:color w:val="343541"/>
          <w:szCs w:val="21"/>
        </w:rPr>
        <w:t>科创快速</w:t>
      </w:r>
      <w:proofErr w:type="gramEnd"/>
      <w:r>
        <w:rPr>
          <w:rFonts w:eastAsiaTheme="minorHAnsi" w:hint="eastAsia"/>
          <w:color w:val="343541"/>
          <w:szCs w:val="21"/>
        </w:rPr>
        <w:t>成长的良好环境，为</w:t>
      </w:r>
      <w:r>
        <w:rPr>
          <w:rFonts w:eastAsiaTheme="minorHAnsi"/>
          <w:color w:val="343541"/>
          <w:szCs w:val="21"/>
        </w:rPr>
        <w:t>广大青年学生提供一个展示创新才华、探索</w:t>
      </w:r>
      <w:proofErr w:type="gramStart"/>
      <w:r>
        <w:rPr>
          <w:rFonts w:eastAsiaTheme="minorHAnsi"/>
          <w:color w:val="343541"/>
          <w:szCs w:val="21"/>
        </w:rPr>
        <w:t>保险科技</w:t>
      </w:r>
      <w:proofErr w:type="gramEnd"/>
      <w:r>
        <w:rPr>
          <w:rFonts w:eastAsiaTheme="minorHAnsi"/>
          <w:color w:val="343541"/>
          <w:szCs w:val="21"/>
        </w:rPr>
        <w:t>前沿的舞台，</w:t>
      </w:r>
      <w:r>
        <w:rPr>
          <w:rFonts w:eastAsiaTheme="minorHAnsi" w:hint="eastAsia"/>
          <w:color w:val="343541"/>
          <w:szCs w:val="21"/>
        </w:rPr>
        <w:t>保险学院特举办第七届“信保杯”保险创意设计大赛。</w:t>
      </w:r>
    </w:p>
    <w:p w14:paraId="690942E2" w14:textId="77777777" w:rsidR="004430DD" w:rsidRDefault="004430DD">
      <w:pPr>
        <w:ind w:firstLine="420"/>
        <w:rPr>
          <w:rFonts w:eastAsiaTheme="minorHAnsi"/>
          <w:color w:val="343541"/>
          <w:szCs w:val="21"/>
        </w:rPr>
      </w:pPr>
    </w:p>
    <w:p w14:paraId="78017735" w14:textId="77777777" w:rsidR="004430DD" w:rsidRDefault="00000000">
      <w:pPr>
        <w:ind w:firstLine="420"/>
        <w:jc w:val="center"/>
        <w:rPr>
          <w:rFonts w:ascii="Helvetica" w:hAnsi="Helvetica"/>
          <w:b/>
          <w:color w:val="343541"/>
          <w:szCs w:val="21"/>
        </w:rPr>
      </w:pPr>
      <w:r>
        <w:rPr>
          <w:rFonts w:ascii="Helvetica" w:hAnsi="Helvetica" w:hint="eastAsia"/>
          <w:b/>
          <w:color w:val="343541"/>
          <w:szCs w:val="21"/>
        </w:rPr>
        <w:t>大赛主题</w:t>
      </w:r>
    </w:p>
    <w:p w14:paraId="6B4722DD" w14:textId="77777777" w:rsidR="004430DD" w:rsidRDefault="004430DD">
      <w:pPr>
        <w:ind w:firstLine="420"/>
        <w:rPr>
          <w:rFonts w:ascii="Helvetica" w:hAnsi="Helvetica"/>
          <w:b/>
          <w:color w:val="343541"/>
          <w:szCs w:val="21"/>
        </w:rPr>
      </w:pPr>
    </w:p>
    <w:p w14:paraId="231166CE" w14:textId="50F60509" w:rsidR="004430D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参赛学生可以基于制造业、</w:t>
      </w:r>
      <w:r>
        <w:rPr>
          <w:szCs w:val="21"/>
        </w:rPr>
        <w:t>现代农业发展、中国家庭生命周期、跨境贸易、科技创新、公共治理、保险服务标准化及其他相关选题，</w:t>
      </w:r>
      <w:r>
        <w:rPr>
          <w:rFonts w:hint="eastAsia"/>
          <w:szCs w:val="21"/>
        </w:rPr>
        <w:t>紧密围绕（包括但不限于）泛在操作系统、时空人工智能、能源互联网、</w:t>
      </w:r>
      <w:r>
        <w:rPr>
          <w:szCs w:val="21"/>
        </w:rPr>
        <w:t>Web3、数字办公、产业安全、</w:t>
      </w:r>
      <w:r>
        <w:rPr>
          <w:rFonts w:hint="eastAsia"/>
          <w:szCs w:val="21"/>
        </w:rPr>
        <w:t>互联网＋、</w:t>
      </w:r>
      <w:r>
        <w:rPr>
          <w:szCs w:val="21"/>
        </w:rPr>
        <w:t>5G时代、</w:t>
      </w:r>
      <w:r>
        <w:rPr>
          <w:rFonts w:hint="eastAsia"/>
          <w:szCs w:val="21"/>
        </w:rPr>
        <w:t>航天航空、医疗健康、养老、酒店、汽车、“大健康”、“大医疗”、人力资源管理、金融投资、风险控制、</w:t>
      </w:r>
      <w:proofErr w:type="spellStart"/>
      <w:r>
        <w:rPr>
          <w:szCs w:val="21"/>
        </w:rPr>
        <w:t>chatgpt</w:t>
      </w:r>
      <w:proofErr w:type="spellEnd"/>
      <w:r>
        <w:rPr>
          <w:szCs w:val="21"/>
        </w:rPr>
        <w:t>、乡村振兴、生态经济等话题，</w:t>
      </w:r>
      <w:r>
        <w:rPr>
          <w:rFonts w:hint="eastAsia"/>
          <w:szCs w:val="21"/>
        </w:rPr>
        <w:t>提出具有市场潜力的保险产品、营销及服务新创意，并围绕该创意开展调研论证，形成内容详实、论证有力的创意设计方案。</w:t>
      </w:r>
    </w:p>
    <w:p w14:paraId="6DA1C3AD" w14:textId="77777777" w:rsidR="004430DD" w:rsidRDefault="004430DD">
      <w:pPr>
        <w:ind w:firstLine="420"/>
        <w:rPr>
          <w:szCs w:val="21"/>
        </w:rPr>
      </w:pPr>
    </w:p>
    <w:p w14:paraId="71DCB1B1" w14:textId="77777777" w:rsidR="004430DD" w:rsidRDefault="00000000">
      <w:pPr>
        <w:ind w:firstLine="420"/>
        <w:jc w:val="center"/>
        <w:rPr>
          <w:b/>
          <w:szCs w:val="21"/>
        </w:rPr>
      </w:pPr>
      <w:r>
        <w:rPr>
          <w:b/>
          <w:szCs w:val="21"/>
        </w:rPr>
        <w:t>大赛时间</w:t>
      </w:r>
    </w:p>
    <w:p w14:paraId="3A99B83B" w14:textId="77777777" w:rsidR="004430DD" w:rsidRDefault="004430DD">
      <w:pPr>
        <w:ind w:firstLine="420"/>
        <w:rPr>
          <w:szCs w:val="21"/>
        </w:rPr>
      </w:pPr>
    </w:p>
    <w:p w14:paraId="363D7CB0" w14:textId="77777777" w:rsidR="004430DD" w:rsidRDefault="00000000">
      <w:pPr>
        <w:ind w:firstLine="420"/>
        <w:jc w:val="center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023年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0月</w:t>
      </w:r>
      <w:r>
        <w:rPr>
          <w:rFonts w:hint="eastAsia"/>
          <w:b/>
          <w:szCs w:val="21"/>
        </w:rPr>
        <w:t>——2</w:t>
      </w:r>
      <w:r>
        <w:rPr>
          <w:b/>
          <w:szCs w:val="21"/>
        </w:rPr>
        <w:t>024年</w:t>
      </w:r>
      <w:r>
        <w:rPr>
          <w:rFonts w:hint="eastAsia"/>
          <w:b/>
          <w:szCs w:val="21"/>
        </w:rPr>
        <w:t>3月</w:t>
      </w:r>
    </w:p>
    <w:p w14:paraId="6FE529D3" w14:textId="77777777" w:rsidR="004430DD" w:rsidRDefault="004430DD">
      <w:pPr>
        <w:ind w:firstLine="420"/>
        <w:rPr>
          <w:szCs w:val="21"/>
        </w:rPr>
      </w:pPr>
    </w:p>
    <w:p w14:paraId="45828534" w14:textId="77777777" w:rsidR="004430DD" w:rsidRDefault="00000000">
      <w:pPr>
        <w:ind w:firstLine="420"/>
        <w:jc w:val="center"/>
        <w:rPr>
          <w:szCs w:val="21"/>
        </w:rPr>
      </w:pPr>
      <w:r>
        <w:rPr>
          <w:rFonts w:hint="eastAsia"/>
          <w:b/>
          <w:szCs w:val="21"/>
        </w:rPr>
        <w:t>大赛组织机构</w:t>
      </w:r>
    </w:p>
    <w:p w14:paraId="3B3CF7FA" w14:textId="77777777" w:rsidR="004430DD" w:rsidRDefault="004430DD">
      <w:pPr>
        <w:ind w:firstLine="420"/>
        <w:rPr>
          <w:szCs w:val="21"/>
        </w:rPr>
      </w:pPr>
    </w:p>
    <w:p w14:paraId="2D0214BA" w14:textId="77777777" w:rsidR="004430D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主办方：上海立信会计金融学院、西交利物浦大学</w:t>
      </w:r>
    </w:p>
    <w:p w14:paraId="43E1F46B" w14:textId="77777777" w:rsidR="004430D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承办方：上海立信会计金融学院保险学院、西交利物浦大学数学物理学院、西交利物浦大学学生成长顾问中心</w:t>
      </w:r>
    </w:p>
    <w:p w14:paraId="4E6A8656" w14:textId="77777777" w:rsidR="004430DD" w:rsidRDefault="004430DD">
      <w:pPr>
        <w:ind w:firstLine="420"/>
        <w:rPr>
          <w:szCs w:val="21"/>
        </w:rPr>
      </w:pPr>
    </w:p>
    <w:p w14:paraId="67B0666F" w14:textId="77777777" w:rsidR="004430DD" w:rsidRDefault="00000000">
      <w:pPr>
        <w:ind w:firstLine="420"/>
        <w:jc w:val="center"/>
        <w:rPr>
          <w:b/>
          <w:szCs w:val="21"/>
        </w:rPr>
      </w:pPr>
      <w:r>
        <w:rPr>
          <w:b/>
          <w:szCs w:val="21"/>
        </w:rPr>
        <w:t>参赛对象</w:t>
      </w:r>
    </w:p>
    <w:p w14:paraId="75569E51" w14:textId="77777777" w:rsidR="004430DD" w:rsidRDefault="004430DD">
      <w:pPr>
        <w:ind w:firstLine="420"/>
        <w:rPr>
          <w:szCs w:val="21"/>
        </w:rPr>
      </w:pPr>
    </w:p>
    <w:p w14:paraId="17047C25" w14:textId="77777777" w:rsidR="004430D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凡在</w:t>
      </w:r>
      <w:r>
        <w:rPr>
          <w:szCs w:val="21"/>
        </w:rPr>
        <w:t>2023年9月</w:t>
      </w:r>
      <w:r>
        <w:rPr>
          <w:rFonts w:hint="eastAsia"/>
          <w:szCs w:val="21"/>
        </w:rPr>
        <w:t>9</w:t>
      </w:r>
      <w:r>
        <w:rPr>
          <w:szCs w:val="21"/>
        </w:rPr>
        <w:t>日以前正式注册的上海立信会计金融学院</w:t>
      </w:r>
      <w:r>
        <w:rPr>
          <w:rFonts w:hint="eastAsia"/>
          <w:szCs w:val="21"/>
        </w:rPr>
        <w:t>、</w:t>
      </w:r>
      <w:r>
        <w:rPr>
          <w:szCs w:val="21"/>
        </w:rPr>
        <w:t>西交利物浦大学</w:t>
      </w:r>
      <w:r>
        <w:rPr>
          <w:b/>
          <w:szCs w:val="21"/>
        </w:rPr>
        <w:t>在籍本科生、硕士研究生</w:t>
      </w:r>
      <w:r>
        <w:rPr>
          <w:szCs w:val="21"/>
        </w:rPr>
        <w:t>都可申报作品参赛。</w:t>
      </w:r>
      <w:r>
        <w:rPr>
          <w:rFonts w:hint="eastAsia"/>
          <w:b/>
          <w:szCs w:val="21"/>
        </w:rPr>
        <w:t>本科生组</w:t>
      </w:r>
      <w:r>
        <w:rPr>
          <w:b/>
          <w:szCs w:val="21"/>
        </w:rPr>
        <w:t>3-6人</w:t>
      </w:r>
      <w:r>
        <w:rPr>
          <w:szCs w:val="21"/>
        </w:rPr>
        <w:t>，</w:t>
      </w:r>
      <w:r>
        <w:rPr>
          <w:b/>
          <w:szCs w:val="21"/>
        </w:rPr>
        <w:t>研究生组2人</w:t>
      </w:r>
      <w:r>
        <w:rPr>
          <w:szCs w:val="21"/>
        </w:rPr>
        <w:t>。</w:t>
      </w:r>
    </w:p>
    <w:p w14:paraId="221B4E84" w14:textId="77777777" w:rsidR="004430DD" w:rsidRDefault="00000000">
      <w:pPr>
        <w:ind w:firstLine="420"/>
        <w:rPr>
          <w:b/>
          <w:szCs w:val="21"/>
        </w:rPr>
      </w:pPr>
      <w:r>
        <w:rPr>
          <w:b/>
          <w:szCs w:val="21"/>
        </w:rPr>
        <w:t>鼓励跨专业、跨学院组队</w:t>
      </w:r>
    </w:p>
    <w:p w14:paraId="0C9FE4D7" w14:textId="77777777" w:rsidR="004430DD" w:rsidRDefault="004430DD">
      <w:pPr>
        <w:ind w:firstLine="420"/>
        <w:rPr>
          <w:b/>
          <w:szCs w:val="21"/>
        </w:rPr>
      </w:pPr>
    </w:p>
    <w:p w14:paraId="6D1AB923" w14:textId="77777777" w:rsidR="004430DD" w:rsidRDefault="00000000">
      <w:pPr>
        <w:ind w:firstLine="420"/>
        <w:jc w:val="center"/>
        <w:rPr>
          <w:b/>
          <w:szCs w:val="21"/>
        </w:rPr>
      </w:pPr>
      <w:r>
        <w:rPr>
          <w:rFonts w:hint="eastAsia"/>
          <w:b/>
          <w:szCs w:val="21"/>
        </w:rPr>
        <w:t>大赛时间安排</w:t>
      </w:r>
    </w:p>
    <w:p w14:paraId="353D53EC" w14:textId="77777777" w:rsidR="004430DD" w:rsidRDefault="004430DD">
      <w:pPr>
        <w:ind w:firstLine="420"/>
        <w:rPr>
          <w:szCs w:val="21"/>
        </w:rPr>
      </w:pPr>
    </w:p>
    <w:p w14:paraId="0CC96745" w14:textId="77777777" w:rsidR="004430DD" w:rsidRDefault="00000000">
      <w:pPr>
        <w:ind w:firstLine="420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 wp14:anchorId="5FD0F94F" wp14:editId="6EF932DF">
            <wp:extent cx="5274310" cy="20078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43FE" w14:textId="77777777" w:rsidR="004430DD" w:rsidRDefault="00000000">
      <w:pPr>
        <w:ind w:firstLine="420"/>
        <w:jc w:val="center"/>
        <w:rPr>
          <w:b/>
          <w:szCs w:val="21"/>
        </w:rPr>
      </w:pPr>
      <w:r>
        <w:rPr>
          <w:b/>
          <w:szCs w:val="21"/>
        </w:rPr>
        <w:t>大赛奖项设置</w:t>
      </w:r>
    </w:p>
    <w:p w14:paraId="7E7CC83D" w14:textId="77777777" w:rsidR="004430D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第七届“信保杯”保险创意设计大赛设</w:t>
      </w:r>
    </w:p>
    <w:p w14:paraId="141AC6AC" w14:textId="092C138C" w:rsidR="004430D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一等奖</w:t>
      </w:r>
      <w:r>
        <w:rPr>
          <w:szCs w:val="21"/>
        </w:rPr>
        <w:t>1组</w:t>
      </w:r>
    </w:p>
    <w:p w14:paraId="6244675C" w14:textId="7AF69D33" w:rsidR="004430D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二等奖</w:t>
      </w:r>
      <w:r>
        <w:rPr>
          <w:szCs w:val="21"/>
        </w:rPr>
        <w:t>2组</w:t>
      </w:r>
    </w:p>
    <w:p w14:paraId="753E1B12" w14:textId="61F9A855" w:rsidR="004430D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三等奖</w:t>
      </w:r>
      <w:r>
        <w:rPr>
          <w:szCs w:val="21"/>
        </w:rPr>
        <w:t>3组</w:t>
      </w:r>
    </w:p>
    <w:p w14:paraId="5D512E62" w14:textId="0773B3E8" w:rsidR="004430DD" w:rsidRPr="00690151" w:rsidRDefault="00000000" w:rsidP="00690151">
      <w:pPr>
        <w:ind w:firstLine="420"/>
        <w:rPr>
          <w:rFonts w:hint="eastAsia"/>
          <w:szCs w:val="21"/>
        </w:rPr>
      </w:pPr>
      <w:r>
        <w:rPr>
          <w:szCs w:val="21"/>
        </w:rPr>
        <w:t>大赛获奖将获得</w:t>
      </w:r>
      <w:r>
        <w:rPr>
          <w:rFonts w:hint="eastAsia"/>
          <w:b/>
          <w:szCs w:val="21"/>
        </w:rPr>
        <w:t>实习机会优先推荐、两</w:t>
      </w:r>
      <w:proofErr w:type="gramStart"/>
      <w:r>
        <w:rPr>
          <w:rFonts w:hint="eastAsia"/>
          <w:b/>
          <w:szCs w:val="21"/>
        </w:rPr>
        <w:t>校资源</w:t>
      </w:r>
      <w:proofErr w:type="gramEnd"/>
      <w:r>
        <w:rPr>
          <w:rFonts w:hint="eastAsia"/>
          <w:b/>
          <w:szCs w:val="21"/>
        </w:rPr>
        <w:t>培训，并颁发荣誉证书</w:t>
      </w:r>
    </w:p>
    <w:p w14:paraId="0E6D5E3D" w14:textId="77777777" w:rsidR="004430DD" w:rsidRDefault="00000000">
      <w:pPr>
        <w:ind w:firstLine="420"/>
        <w:jc w:val="center"/>
        <w:rPr>
          <w:b/>
          <w:szCs w:val="21"/>
        </w:rPr>
      </w:pPr>
      <w:r>
        <w:rPr>
          <w:b/>
          <w:szCs w:val="21"/>
        </w:rPr>
        <w:t>作品提交</w:t>
      </w:r>
    </w:p>
    <w:p w14:paraId="14C50E93" w14:textId="77777777" w:rsidR="004430DD" w:rsidRDefault="00000000">
      <w:pPr>
        <w:ind w:firstLine="420"/>
        <w:jc w:val="left"/>
        <w:rPr>
          <w:b/>
          <w:szCs w:val="21"/>
        </w:rPr>
      </w:pPr>
      <w:r>
        <w:rPr>
          <w:b/>
          <w:szCs w:val="21"/>
        </w:rPr>
        <w:t>预报名阶段</w:t>
      </w:r>
    </w:p>
    <w:p w14:paraId="59878425" w14:textId="77777777" w:rsidR="004430DD" w:rsidRDefault="00000000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参赛团队负责人在</w:t>
      </w:r>
      <w:r>
        <w:rPr>
          <w:b/>
          <w:szCs w:val="21"/>
        </w:rPr>
        <w:t>2023年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1月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5日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7：</w:t>
      </w:r>
      <w:r>
        <w:rPr>
          <w:rFonts w:hint="eastAsia"/>
          <w:b/>
          <w:szCs w:val="21"/>
        </w:rPr>
        <w:t>0</w:t>
      </w:r>
      <w:r>
        <w:rPr>
          <w:b/>
          <w:szCs w:val="21"/>
        </w:rPr>
        <w:t>0</w:t>
      </w:r>
      <w:r>
        <w:rPr>
          <w:szCs w:val="21"/>
        </w:rPr>
        <w:t>前填写问卷星完成预报名。</w:t>
      </w:r>
    </w:p>
    <w:p w14:paraId="3EE5559C" w14:textId="77777777" w:rsidR="004430DD" w:rsidRDefault="00000000" w:rsidP="00690151">
      <w:pPr>
        <w:ind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92199C8" wp14:editId="491588C3">
            <wp:extent cx="2029460" cy="202247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0" t="61367" r="31047" b="15613"/>
                    <a:stretch>
                      <a:fillRect/>
                    </a:stretch>
                  </pic:blipFill>
                  <pic:spPr>
                    <a:xfrm>
                      <a:off x="0" y="0"/>
                      <a:ext cx="2031959" cy="2024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8E299" w14:textId="77777777" w:rsidR="004430DD" w:rsidRDefault="00000000">
      <w:pPr>
        <w:ind w:firstLine="420"/>
        <w:jc w:val="left"/>
        <w:rPr>
          <w:b/>
          <w:szCs w:val="21"/>
        </w:rPr>
      </w:pPr>
      <w:r>
        <w:rPr>
          <w:b/>
          <w:szCs w:val="21"/>
        </w:rPr>
        <w:t>正式作品提交阶段</w:t>
      </w:r>
    </w:p>
    <w:p w14:paraId="1E7D85FC" w14:textId="77777777" w:rsidR="004430DD" w:rsidRDefault="00000000">
      <w:pPr>
        <w:ind w:firstLine="420"/>
        <w:rPr>
          <w:szCs w:val="21"/>
        </w:rPr>
      </w:pPr>
      <w:r>
        <w:rPr>
          <w:szCs w:val="21"/>
        </w:rPr>
        <w:t>1. 参赛选手进行作品设计，填写附件一《第七届“信保杯”保险创意设计大赛作品内容》，发送至大赛组委会邮箱</w:t>
      </w:r>
      <w:r>
        <w:rPr>
          <w:b/>
          <w:szCs w:val="21"/>
        </w:rPr>
        <w:t>bxxyxskjb@163.com。</w:t>
      </w:r>
    </w:p>
    <w:p w14:paraId="5089CC71" w14:textId="77777777" w:rsidR="004430DD" w:rsidRDefault="00000000">
      <w:pPr>
        <w:ind w:firstLine="420"/>
        <w:rPr>
          <w:szCs w:val="21"/>
        </w:rPr>
      </w:pPr>
      <w:r>
        <w:rPr>
          <w:szCs w:val="21"/>
        </w:rPr>
        <w:t>2. 作品提交格式：</w:t>
      </w:r>
      <w:r>
        <w:rPr>
          <w:rFonts w:hint="eastAsia"/>
          <w:szCs w:val="21"/>
        </w:rPr>
        <w:t xml:space="preserve"> </w:t>
      </w:r>
    </w:p>
    <w:p w14:paraId="5174F838" w14:textId="77777777" w:rsidR="004430DD" w:rsidRDefault="00000000">
      <w:pPr>
        <w:pStyle w:val="af"/>
        <w:numPr>
          <w:ilvl w:val="0"/>
          <w:numId w:val="1"/>
        </w:numPr>
        <w:ind w:firstLineChars="0"/>
        <w:rPr>
          <w:szCs w:val="21"/>
        </w:rPr>
      </w:pPr>
      <w:r>
        <w:rPr>
          <w:b/>
          <w:szCs w:val="21"/>
        </w:rPr>
        <w:t>2024年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月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9日17: 00</w:t>
      </w:r>
      <w:r>
        <w:rPr>
          <w:szCs w:val="21"/>
        </w:rPr>
        <w:t>前提交附件一，统一命名为“信保杯</w:t>
      </w:r>
      <w:r>
        <w:rPr>
          <w:rFonts w:hint="eastAsia"/>
          <w:szCs w:val="21"/>
        </w:rPr>
        <w:t>+负责人姓名+</w:t>
      </w:r>
      <w:r>
        <w:rPr>
          <w:szCs w:val="21"/>
        </w:rPr>
        <w:t>负责人联系方式”。</w:t>
      </w:r>
    </w:p>
    <w:p w14:paraId="0F636F23" w14:textId="77777777" w:rsidR="004430DD" w:rsidRDefault="00000000">
      <w:pPr>
        <w:pStyle w:val="af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具体论文格式要求与评审标准详见附件二与附件三。</w:t>
      </w:r>
    </w:p>
    <w:p w14:paraId="4573F630" w14:textId="77777777" w:rsidR="004430DD" w:rsidRDefault="00000000">
      <w:pPr>
        <w:ind w:firstLine="420"/>
        <w:jc w:val="center"/>
        <w:rPr>
          <w:b/>
          <w:szCs w:val="21"/>
        </w:rPr>
      </w:pPr>
      <w:proofErr w:type="gramStart"/>
      <w:r>
        <w:rPr>
          <w:b/>
          <w:szCs w:val="21"/>
        </w:rPr>
        <w:t>往期回顾</w:t>
      </w:r>
      <w:proofErr w:type="gramEnd"/>
    </w:p>
    <w:p w14:paraId="0CB879C4" w14:textId="77777777" w:rsidR="004430DD" w:rsidRDefault="004430DD">
      <w:pPr>
        <w:ind w:firstLine="420"/>
        <w:jc w:val="center"/>
        <w:rPr>
          <w:b/>
          <w:szCs w:val="21"/>
        </w:rPr>
      </w:pPr>
    </w:p>
    <w:p w14:paraId="1C23FE04" w14:textId="0524131D" w:rsidR="004430DD" w:rsidRDefault="00000000" w:rsidP="00690151">
      <w:pPr>
        <w:ind w:firstLineChars="0" w:firstLine="0"/>
        <w:jc w:val="center"/>
        <w:rPr>
          <w:b/>
          <w:szCs w:val="21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lastRenderedPageBreak/>
        <w:drawing>
          <wp:inline distT="0" distB="0" distL="114300" distR="114300" wp14:anchorId="767B931B" wp14:editId="621F8B41">
            <wp:extent cx="2657475" cy="1486925"/>
            <wp:effectExtent l="0" t="0" r="0" b="0"/>
            <wp:docPr id="3" name="图片 2" descr="a4403f6f6f25bf6052692740089e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a4403f6f6f25bf6052692740089e9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8500" cy="149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E1909" w14:textId="77777777" w:rsidR="00690151" w:rsidRDefault="00000000" w:rsidP="00690151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279B0F72" wp14:editId="3D334C09">
            <wp:extent cx="2857500" cy="1605580"/>
            <wp:effectExtent l="0" t="0" r="0" b="0"/>
            <wp:docPr id="17" name="图片 3" descr="f3aec06e5f6c343b0d2e28123e397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f3aec06e5f6c343b0d2e28123e3977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5370" cy="161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A091" w14:textId="6F2E3758" w:rsidR="004430DD" w:rsidRDefault="00000000" w:rsidP="00690151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26DE1058" wp14:editId="2458FCDB">
            <wp:extent cx="2746213" cy="1543050"/>
            <wp:effectExtent l="0" t="0" r="0" b="0"/>
            <wp:docPr id="19" name="图片 11" descr="ef3178ba90ce775f4d5c6b085339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 descr="ef3178ba90ce775f4d5c6b08533958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2850" cy="154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6E7D7" w14:textId="01A319DE" w:rsidR="004430DD" w:rsidRDefault="004430DD" w:rsidP="00690151">
      <w:pPr>
        <w:ind w:firstLineChars="0" w:firstLine="0"/>
        <w:rPr>
          <w:b/>
          <w:szCs w:val="21"/>
        </w:rPr>
      </w:pPr>
    </w:p>
    <w:p w14:paraId="5E890F27" w14:textId="77777777" w:rsidR="004430DD" w:rsidRDefault="004430DD">
      <w:pPr>
        <w:ind w:firstLine="420"/>
        <w:jc w:val="center"/>
        <w:rPr>
          <w:b/>
          <w:szCs w:val="21"/>
        </w:rPr>
      </w:pPr>
    </w:p>
    <w:p w14:paraId="4B172229" w14:textId="77777777" w:rsidR="004430DD" w:rsidRDefault="00000000">
      <w:pPr>
        <w:ind w:firstLine="420"/>
        <w:jc w:val="center"/>
        <w:rPr>
          <w:szCs w:val="21"/>
        </w:rPr>
      </w:pPr>
      <w:r>
        <w:rPr>
          <w:szCs w:val="21"/>
        </w:rPr>
        <w:t>展示科技创新才华</w:t>
      </w:r>
      <w:r>
        <w:rPr>
          <w:rFonts w:hint="eastAsia"/>
          <w:szCs w:val="21"/>
        </w:rPr>
        <w:t>、探索科技保险前沿</w:t>
      </w:r>
    </w:p>
    <w:p w14:paraId="51865450" w14:textId="77777777" w:rsidR="004430DD" w:rsidRDefault="00000000">
      <w:pPr>
        <w:ind w:firstLine="420"/>
        <w:jc w:val="center"/>
        <w:rPr>
          <w:szCs w:val="21"/>
        </w:rPr>
      </w:pPr>
      <w:r>
        <w:rPr>
          <w:szCs w:val="21"/>
        </w:rPr>
        <w:t>第七届“信保杯”保险创意设计大赛</w:t>
      </w:r>
    </w:p>
    <w:p w14:paraId="295D5D9A" w14:textId="77777777" w:rsidR="004430DD" w:rsidRDefault="00000000">
      <w:pPr>
        <w:ind w:firstLine="420"/>
        <w:jc w:val="center"/>
        <w:rPr>
          <w:szCs w:val="21"/>
        </w:rPr>
      </w:pPr>
      <w:r>
        <w:rPr>
          <w:szCs w:val="21"/>
        </w:rPr>
        <w:t>等你来！</w:t>
      </w:r>
    </w:p>
    <w:p w14:paraId="7DDC9CEE" w14:textId="77777777" w:rsidR="004430DD" w:rsidRDefault="004430DD">
      <w:pPr>
        <w:ind w:firstLine="420"/>
        <w:jc w:val="center"/>
        <w:rPr>
          <w:szCs w:val="21"/>
        </w:rPr>
      </w:pPr>
    </w:p>
    <w:p w14:paraId="782FE0D3" w14:textId="53FDF6E8" w:rsidR="004430DD" w:rsidRDefault="004430DD">
      <w:pPr>
        <w:ind w:firstLine="420"/>
        <w:jc w:val="right"/>
        <w:rPr>
          <w:szCs w:val="21"/>
        </w:rPr>
      </w:pPr>
    </w:p>
    <w:sectPr w:rsidR="00443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A321" w14:textId="77777777" w:rsidR="00073AD6" w:rsidRDefault="00073AD6">
      <w:pPr>
        <w:ind w:firstLine="420"/>
      </w:pPr>
      <w:r>
        <w:separator/>
      </w:r>
    </w:p>
  </w:endnote>
  <w:endnote w:type="continuationSeparator" w:id="0">
    <w:p w14:paraId="02B715AA" w14:textId="77777777" w:rsidR="00073AD6" w:rsidRDefault="00073AD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9CF" w14:textId="77777777" w:rsidR="004430DD" w:rsidRDefault="004430D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3857" w14:textId="77777777" w:rsidR="004430DD" w:rsidRDefault="004430D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254E" w14:textId="77777777" w:rsidR="004430DD" w:rsidRDefault="004430D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9399" w14:textId="77777777" w:rsidR="00073AD6" w:rsidRDefault="00073AD6">
      <w:pPr>
        <w:ind w:firstLine="420"/>
      </w:pPr>
      <w:r>
        <w:separator/>
      </w:r>
    </w:p>
  </w:footnote>
  <w:footnote w:type="continuationSeparator" w:id="0">
    <w:p w14:paraId="56A394D7" w14:textId="77777777" w:rsidR="00073AD6" w:rsidRDefault="00073AD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247B" w14:textId="77777777" w:rsidR="004430DD" w:rsidRDefault="004430D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A416" w14:textId="77777777" w:rsidR="004430DD" w:rsidRDefault="004430DD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5D38" w14:textId="77777777" w:rsidR="004430DD" w:rsidRDefault="004430D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344EF"/>
    <w:multiLevelType w:val="multilevel"/>
    <w:tmpl w:val="786344EF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9116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ViNWRiNTRiOTZhOTJkMWQyZDllMzk3YjI5YWI3OWYifQ=="/>
  </w:docVars>
  <w:rsids>
    <w:rsidRoot w:val="00373E2F"/>
    <w:rsid w:val="00020E8B"/>
    <w:rsid w:val="00025E22"/>
    <w:rsid w:val="00056E5A"/>
    <w:rsid w:val="00073AD6"/>
    <w:rsid w:val="000D0515"/>
    <w:rsid w:val="000E2165"/>
    <w:rsid w:val="000F6259"/>
    <w:rsid w:val="0013334C"/>
    <w:rsid w:val="001D3160"/>
    <w:rsid w:val="00227204"/>
    <w:rsid w:val="002A21F7"/>
    <w:rsid w:val="002A506D"/>
    <w:rsid w:val="002F2F62"/>
    <w:rsid w:val="00373E2F"/>
    <w:rsid w:val="00430B7D"/>
    <w:rsid w:val="00435599"/>
    <w:rsid w:val="004430DD"/>
    <w:rsid w:val="005070B0"/>
    <w:rsid w:val="00525D9D"/>
    <w:rsid w:val="00581B7A"/>
    <w:rsid w:val="006405D7"/>
    <w:rsid w:val="00690151"/>
    <w:rsid w:val="00705A64"/>
    <w:rsid w:val="007305E6"/>
    <w:rsid w:val="0080606D"/>
    <w:rsid w:val="00862866"/>
    <w:rsid w:val="00866127"/>
    <w:rsid w:val="008A5BD5"/>
    <w:rsid w:val="009270D9"/>
    <w:rsid w:val="009632EC"/>
    <w:rsid w:val="009945E2"/>
    <w:rsid w:val="00A52E8B"/>
    <w:rsid w:val="00AB194D"/>
    <w:rsid w:val="00B1291C"/>
    <w:rsid w:val="00B27B64"/>
    <w:rsid w:val="00B55BEE"/>
    <w:rsid w:val="00B55E86"/>
    <w:rsid w:val="00B92CC7"/>
    <w:rsid w:val="00CF59BB"/>
    <w:rsid w:val="00DF2C37"/>
    <w:rsid w:val="00E76D80"/>
    <w:rsid w:val="00EF508F"/>
    <w:rsid w:val="00F47ABD"/>
    <w:rsid w:val="00F70275"/>
    <w:rsid w:val="00FF581F"/>
    <w:rsid w:val="01080A12"/>
    <w:rsid w:val="0A03367D"/>
    <w:rsid w:val="14270D58"/>
    <w:rsid w:val="31F8501E"/>
    <w:rsid w:val="56CC35EB"/>
    <w:rsid w:val="61933918"/>
    <w:rsid w:val="6D1234C8"/>
    <w:rsid w:val="6D3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B820"/>
  <w15:docId w15:val="{B03203AD-D6A0-4E47-9FF5-4733DE4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99"/>
    <w:pPr>
      <w:ind w:firstLine="420"/>
    </w:p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陈宝莹q</dc:creator>
  <cp:lastModifiedBy>小昱 张</cp:lastModifiedBy>
  <cp:revision>2</cp:revision>
  <cp:lastPrinted>2023-10-24T07:31:00Z</cp:lastPrinted>
  <dcterms:created xsi:type="dcterms:W3CDTF">2024-04-07T04:33:00Z</dcterms:created>
  <dcterms:modified xsi:type="dcterms:W3CDTF">2024-04-07T04:33:00Z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EE99D39DCF4A474D8AB58D2930925CFE_13</vt:lpwstr>
  </property>
</Properties>
</file>